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CEE9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ДОГОВОР №</w:t>
      </w:r>
      <w:r>
        <w:rPr>
          <w:b/>
          <w:sz w:val="28"/>
          <w:szCs w:val="28"/>
          <w:u w:val="single"/>
        </w:rPr>
        <w:t xml:space="preserve">           /_202</w:t>
      </w:r>
      <w:r>
        <w:rPr>
          <w:rFonts w:hint="default"/>
          <w:b/>
          <w:sz w:val="28"/>
          <w:szCs w:val="28"/>
          <w:u w:val="single"/>
          <w:lang w:val="ru-RU"/>
        </w:rPr>
        <w:t>5</w:t>
      </w:r>
      <w:r>
        <w:rPr>
          <w:b/>
          <w:sz w:val="28"/>
          <w:szCs w:val="28"/>
          <w:u w:val="single"/>
        </w:rPr>
        <w:t>__</w:t>
      </w:r>
    </w:p>
    <w:p w14:paraId="1CF988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образовании по образовательной программе дошкольного образования</w:t>
      </w:r>
    </w:p>
    <w:p w14:paraId="3767D430">
      <w:pPr>
        <w:jc w:val="center"/>
        <w:rPr>
          <w:b/>
          <w:sz w:val="28"/>
          <w:szCs w:val="28"/>
        </w:rPr>
      </w:pPr>
    </w:p>
    <w:p w14:paraId="65B4F868">
      <w:pPr>
        <w:jc w:val="center"/>
      </w:pPr>
      <w:r>
        <w:t>г.Казань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«______</w:t>
      </w:r>
      <w:r>
        <w:rPr>
          <w:u w:val="single"/>
        </w:rPr>
        <w:t>»    ____   202</w:t>
      </w:r>
      <w:r>
        <w:rPr>
          <w:rFonts w:hint="default"/>
          <w:u w:val="single"/>
          <w:lang w:val="ru-RU"/>
        </w:rPr>
        <w:t>5</w:t>
      </w:r>
      <w:r>
        <w:rPr>
          <w:u w:val="single"/>
        </w:rPr>
        <w:t xml:space="preserve"> г.</w:t>
      </w:r>
    </w:p>
    <w:p w14:paraId="65A446C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F7FBA1">
      <w:pPr>
        <w:jc w:val="both"/>
        <w:rPr>
          <w:u w:val="single"/>
        </w:rPr>
      </w:pPr>
      <w:r>
        <w:t xml:space="preserve">           Муниципальное автономное дошкольное образовательное учреждение «Детский сад №295 комбинированного вида» Московского района г.Казани, осуществляющее образовательную деятельность на основании лицензии выданной Министерством образования и науки Республики Татарстан от 06.07.2012 № 4277, именуемое в дальнейшем «Исполнитель», в лице исполняющего обязанности заведующего Чекалкиной Людмилы Радиковны, действующего на основании Устава, и </w:t>
      </w:r>
      <w:r>
        <w:rPr>
          <w:b/>
        </w:rPr>
        <w:t xml:space="preserve">                                                               ______________________________________________________________________________________</w:t>
      </w:r>
      <w:r>
        <w:rPr>
          <w:b/>
          <w:u w:val="single"/>
        </w:rPr>
        <w:t>,</w:t>
      </w:r>
      <w:r>
        <w:rPr>
          <w:b/>
        </w:rPr>
        <w:t xml:space="preserve"> </w:t>
      </w:r>
      <w:r>
        <w:t xml:space="preserve">именуемый в дальнейшем «Заказчик», действующий в интересах несовершеннолетнего </w:t>
      </w:r>
      <w:r>
        <w:rPr>
          <w:u w:val="single"/>
        </w:rPr>
        <w:t xml:space="preserve"> _______________________________________________________________________________________</w:t>
      </w:r>
    </w:p>
    <w:p w14:paraId="1C758901">
      <w:r>
        <w:rPr>
          <w:sz w:val="20"/>
          <w:szCs w:val="20"/>
        </w:rPr>
        <w:t xml:space="preserve">                                                                      (фамилия, имя, отчество, дата рождения)</w:t>
      </w:r>
    </w:p>
    <w:p w14:paraId="1D0879F7">
      <w:pPr>
        <w:jc w:val="both"/>
        <w:rPr>
          <w:sz w:val="20"/>
          <w:szCs w:val="20"/>
        </w:rPr>
      </w:pPr>
      <w:r>
        <w:t>проживающего по адресу:_</w:t>
      </w:r>
      <w:r>
        <w:rPr>
          <w:u w:val="single"/>
        </w:rPr>
        <w:t>г.Казань,</w:t>
      </w:r>
      <w:r>
        <w:t>__________________________</w:t>
      </w:r>
      <w:r>
        <w:rPr>
          <w:u w:val="single"/>
        </w:rPr>
        <w:t>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(адрес места жительства </w:t>
      </w:r>
      <w:r>
        <w:rPr>
          <w:sz w:val="20"/>
          <w:szCs w:val="20"/>
          <w:lang w:val="ru-RU"/>
        </w:rPr>
        <w:t>ребёнка</w:t>
      </w:r>
      <w:r>
        <w:rPr>
          <w:sz w:val="20"/>
          <w:szCs w:val="20"/>
        </w:rPr>
        <w:t xml:space="preserve"> с указанием индекса)</w:t>
      </w:r>
    </w:p>
    <w:p w14:paraId="254FDFE4">
      <w:pPr>
        <w:jc w:val="both"/>
      </w:pPr>
      <w:r>
        <w:t>именуемый в дальнейшем «Воспитанник», совместно именуемые Стороны, заключили настоящий Договор о нижеследующем:</w:t>
      </w:r>
    </w:p>
    <w:p w14:paraId="717BB3F7">
      <w:pPr>
        <w:jc w:val="center"/>
        <w:rPr>
          <w:b/>
        </w:rPr>
      </w:pPr>
      <w:r>
        <w:rPr>
          <w:b/>
        </w:rPr>
        <w:sym w:font="Symbol" w:char="F049"/>
      </w:r>
      <w:r>
        <w:rPr>
          <w:b/>
        </w:rPr>
        <w:t>. Предмет договора</w:t>
      </w:r>
    </w:p>
    <w:p w14:paraId="0932FFA9">
      <w:pPr>
        <w:jc w:val="both"/>
      </w:pPr>
      <w:r>
        <w:tab/>
      </w:r>
      <w: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14:paraId="0339B091">
      <w:pPr>
        <w:jc w:val="both"/>
        <w:rPr>
          <w:b/>
          <w:bCs/>
        </w:rPr>
      </w:pPr>
      <w:r>
        <w:tab/>
      </w:r>
      <w:r>
        <w:t xml:space="preserve">1.2. Режим работы учреждения </w:t>
      </w:r>
      <w:r>
        <w:rPr>
          <w:b/>
          <w:bCs/>
        </w:rPr>
        <w:t xml:space="preserve">с 7.30 до 18.00 </w:t>
      </w:r>
      <w:r>
        <w:rPr>
          <w:b/>
          <w:bCs/>
        </w:rPr>
        <w:sym w:font="Symbol" w:char="F02D"/>
      </w:r>
      <w:r>
        <w:rPr>
          <w:b/>
          <w:bCs/>
        </w:rPr>
        <w:t xml:space="preserve"> 10,5 ч. пребывание.</w:t>
      </w:r>
    </w:p>
    <w:p w14:paraId="66BD6DB4">
      <w:pPr>
        <w:jc w:val="both"/>
      </w:pPr>
      <w:r>
        <w:tab/>
      </w:r>
      <w:r>
        <w:t>1.3. Наименование образовательной программы: «Основная образовательная программа дошкольного образования МАДОУ «Детский сад №295»</w:t>
      </w:r>
    </w:p>
    <w:p w14:paraId="5D2C551B">
      <w:pPr>
        <w:jc w:val="both"/>
      </w:pPr>
      <w:r>
        <w:tab/>
      </w:r>
      <w:r>
        <w:t xml:space="preserve">1.4. Срок освоения образовательной программы (продолжительность обучения) на момент подписания настоящего договора: с момента заключения договора до выпуска в школу -          </w:t>
      </w:r>
    </w:p>
    <w:p w14:paraId="2E4351E9">
      <w:pPr>
        <w:jc w:val="both"/>
      </w:pPr>
      <w:r>
        <w:tab/>
      </w:r>
      <w:r>
        <w:t>1.5. Режим пребывания Воспитанника в образовательной организации_</w:t>
      </w:r>
      <w:r>
        <w:rPr>
          <w:u w:val="single"/>
        </w:rPr>
        <w:t>10,5</w:t>
      </w:r>
      <w:r>
        <w:t>_</w:t>
      </w:r>
      <w:r>
        <w:rPr>
          <w:u w:val="single"/>
        </w:rPr>
        <w:t>ч., с 7.30 до 18.00, выходные дни: суббота, воскресенье</w:t>
      </w:r>
      <w:r>
        <w:t xml:space="preserve"> </w:t>
      </w:r>
    </w:p>
    <w:p w14:paraId="2C5A6A5C">
      <w:pPr>
        <w:jc w:val="both"/>
      </w:pPr>
      <w:r>
        <w:tab/>
      </w:r>
      <w:r>
        <w:t>1.6. Воспитанник зачисляется в _______________________________</w:t>
      </w:r>
      <w:r>
        <w:rPr>
          <w:b/>
        </w:rPr>
        <w:t xml:space="preserve"> группу </w:t>
      </w:r>
      <w:r>
        <w:t>общеразвивающей (комбинированной) направленности на основании направления от ________________и медицинского заключения по форме  026 У, выданного детской поликлиникой.</w:t>
      </w:r>
    </w:p>
    <w:p w14:paraId="135301DB">
      <w:pPr>
        <w:jc w:val="both"/>
      </w:pPr>
      <w:r>
        <w:t xml:space="preserve">Дата зачисления в детский сад   «_______»__________20_____ года. </w:t>
      </w:r>
    </w:p>
    <w:p w14:paraId="5674E86F">
      <w:pPr>
        <w:jc w:val="both"/>
      </w:pPr>
    </w:p>
    <w:p w14:paraId="5842F87D">
      <w:pPr>
        <w:jc w:val="center"/>
        <w:rPr>
          <w:b/>
        </w:rPr>
      </w:pPr>
      <w:r>
        <w:rPr>
          <w:b/>
        </w:rPr>
        <w:sym w:font="Symbol" w:char="F049"/>
      </w:r>
      <w:r>
        <w:rPr>
          <w:b/>
        </w:rPr>
        <w:t>. Взаимодействие Сторон</w:t>
      </w:r>
    </w:p>
    <w:p w14:paraId="1992982C">
      <w:pPr>
        <w:jc w:val="both"/>
      </w:pPr>
      <w:r>
        <w:tab/>
      </w:r>
      <w:r>
        <w:t>2.1. Исполнитель вправе:</w:t>
      </w:r>
    </w:p>
    <w:p w14:paraId="216245A5">
      <w:pPr>
        <w:jc w:val="both"/>
      </w:pPr>
      <w:r>
        <w:tab/>
      </w:r>
      <w:r>
        <w:t>2.1.1. Самостоятельно осуществлять образовательную деятельность.</w:t>
      </w:r>
    </w:p>
    <w:p w14:paraId="6944E9EB">
      <w:pPr>
        <w:jc w:val="both"/>
      </w:pPr>
      <w:r>
        <w:tab/>
      </w:r>
      <w:r>
        <w:t>2.1.2. Предоставлять Воспитаннику дополнительные образовательные услуги (за рамками образовательной деятельности), дополнительную платную услугу по присмотру и уходу в утреннее и вечернее время с 6.30 до 7.30 и с 18.00 до 18.30.</w:t>
      </w:r>
    </w:p>
    <w:p w14:paraId="0AB50D18">
      <w:pPr>
        <w:jc w:val="both"/>
      </w:pPr>
      <w:r>
        <w:tab/>
      </w:r>
      <w:r>
        <w:t>2.1.3. Установить и взимать с Заказчика плату за дополнительные образовательные услуги и за присмотр и уходу в утреннее и вечернее время с 6.30 до 7.30 и с 18.00 до 18.30.</w:t>
      </w:r>
    </w:p>
    <w:p w14:paraId="1F3364AA">
      <w:pPr>
        <w:jc w:val="both"/>
      </w:pPr>
      <w:r>
        <w:tab/>
      </w:r>
      <w:r>
        <w:t>2.2. Заказчик вправе:</w:t>
      </w:r>
    </w:p>
    <w:p w14:paraId="11AB4648">
      <w:pPr>
        <w:jc w:val="both"/>
      </w:pPr>
      <w:r>
        <w:tab/>
      </w:r>
      <w: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5D53E1A">
      <w:pPr>
        <w:jc w:val="both"/>
      </w:pPr>
      <w:r>
        <w:tab/>
      </w:r>
      <w:r>
        <w:t>2.2.2. Получать от Исполнителя информацию:</w:t>
      </w:r>
    </w:p>
    <w:p w14:paraId="464F5011">
      <w:pPr>
        <w:jc w:val="both"/>
      </w:pPr>
      <w:r>
        <w:tab/>
      </w:r>
      <w:r>
        <w:t xml:space="preserve">по вопросам организации и обеспечения надлежащего исполнения услуг, предусмотренных разделом </w:t>
      </w:r>
      <w:r>
        <w:rPr/>
        <w:sym w:font="Symbol" w:char="F049"/>
      </w:r>
      <w:r>
        <w:t xml:space="preserve"> настоящего Договора;</w:t>
      </w:r>
    </w:p>
    <w:p w14:paraId="75957705">
      <w:pPr>
        <w:jc w:val="both"/>
      </w:pPr>
      <w:r>
        <w:tab/>
      </w:r>
      <w: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59F0CE1C">
      <w:pPr>
        <w:jc w:val="both"/>
      </w:pPr>
      <w:r>
        <w:tab/>
      </w:r>
      <w:r>
        <w:t>2.2.3.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9E56982">
      <w:pPr>
        <w:jc w:val="both"/>
      </w:pPr>
      <w: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CBE7316">
      <w:pPr>
        <w:jc w:val="both"/>
      </w:pPr>
      <w:r>
        <w:t>2.2.5. Принимать участие в деятельности коллегиальных органов управления, предусмотренных уставом образовательной организации.</w:t>
      </w:r>
    </w:p>
    <w:p w14:paraId="336255FC">
      <w:r>
        <w:t>2.3. Исполнитель обязан:</w:t>
      </w:r>
    </w:p>
    <w:p w14:paraId="0CBE3A18">
      <w:pPr>
        <w:jc w:val="both"/>
      </w:pPr>
      <w: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A38FC2E">
      <w:pPr>
        <w:jc w:val="both"/>
      </w:pPr>
      <w:r>
        <w:t xml:space="preserve">2.3.2.Обеспечить надлежащее предоставление услуг, предусмотренных разделом </w:t>
      </w:r>
      <w:r>
        <w:rPr/>
        <w:sym w:font="Symbol" w:char="F049"/>
      </w:r>
      <w:r>
        <w:t xml:space="preserve"> настоящего Договора, в полном </w:t>
      </w:r>
      <w:r>
        <w:rPr>
          <w:lang w:val="ru-RU"/>
        </w:rPr>
        <w:t>объёме</w:t>
      </w:r>
      <w:r>
        <w:t xml:space="preserve">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14:paraId="6148EB8B">
      <w:pPr>
        <w:jc w:val="both"/>
      </w:pPr>
      <w:r>
        <w:t xml:space="preserve"> 2.3.3. Довести до Заказчика информацию, содержащую сведения о предоставлении платных образовательных услуг в порядке и </w:t>
      </w:r>
      <w:r>
        <w:rPr>
          <w:lang w:val="ru-RU"/>
        </w:rPr>
        <w:t>объёме</w:t>
      </w:r>
      <w:r>
        <w:t>, которые предусмотрены Законодательством.</w:t>
      </w:r>
    </w:p>
    <w:p w14:paraId="5A7D4C72">
      <w:pPr>
        <w:jc w:val="both"/>
      </w:pPr>
      <w: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EA81B6C">
      <w:pPr>
        <w:jc w:val="both"/>
      </w:pPr>
      <w: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</w:t>
      </w:r>
      <w:r>
        <w:rPr>
          <w:lang w:val="ru-RU"/>
        </w:rPr>
        <w:t>её</w:t>
      </w:r>
      <w:r>
        <w:t xml:space="preserve"> реализации.</w:t>
      </w:r>
    </w:p>
    <w:p w14:paraId="0E7A578A">
      <w:pPr>
        <w:jc w:val="both"/>
      </w:pPr>
      <w: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</w:t>
      </w:r>
      <w:r>
        <w:rPr>
          <w:lang w:val="ru-RU"/>
        </w:rPr>
        <w:t>учётом</w:t>
      </w:r>
      <w:r>
        <w:t xml:space="preserve"> его индивидуальных особенностей.</w:t>
      </w:r>
    </w:p>
    <w:p w14:paraId="7AFC9665">
      <w:pPr>
        <w:jc w:val="both"/>
      </w:pPr>
      <w: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41ED2038">
      <w:pPr>
        <w:jc w:val="both"/>
      </w:pPr>
      <w:r>
        <w:t>2.3.8. Обучать Воспитанника по образовательной программе, предусмотренной пунктом 1.3. настоящего Договора.</w:t>
      </w:r>
    </w:p>
    <w:p w14:paraId="519DD461">
      <w:pPr>
        <w:jc w:val="both"/>
      </w:pPr>
      <w: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038575D">
      <w:r>
        <w:t xml:space="preserve">2.3.10. Обеспечивать Воспитанника необходимым сбалансированным питанием: четырёхразовое – при 10,5 ч.  </w:t>
      </w:r>
    </w:p>
    <w:p w14:paraId="730739E2">
      <w:pPr>
        <w:jc w:val="both"/>
      </w:pPr>
      <w:r>
        <w:t>2.3.11. Переводить Воспитанника в следующую возрастную группу.</w:t>
      </w:r>
    </w:p>
    <w:p w14:paraId="62EC4E3C">
      <w:pPr>
        <w:jc w:val="both"/>
      </w:pPr>
      <w:r>
        <w:t xml:space="preserve">2.3.12.Уведомить Заказчика о нецелесообразности оказания Воспитаннику образовательной услуги в </w:t>
      </w:r>
      <w:r>
        <w:rPr>
          <w:lang w:val="ru-RU"/>
        </w:rPr>
        <w:t>объёме</w:t>
      </w:r>
      <w:r>
        <w:t xml:space="preserve">, предусмотренном разделом </w:t>
      </w:r>
      <w:r>
        <w:rPr/>
        <w:sym w:font="Symbol" w:char="F049"/>
      </w:r>
      <w: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DB9985A">
      <w:pPr>
        <w:jc w:val="both"/>
      </w:pPr>
      <w:r>
        <w:t>2.3.13.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009F53D1">
      <w:pPr>
        <w:jc w:val="both"/>
      </w:pPr>
      <w:r>
        <w:t>2.4. Заказчик обязан:</w:t>
      </w:r>
    </w:p>
    <w:p w14:paraId="68022391">
      <w:pPr>
        <w:jc w:val="both"/>
      </w:pPr>
      <w: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5673825">
      <w:pPr>
        <w:jc w:val="both"/>
      </w:pPr>
      <w:r>
        <w:t xml:space="preserve">2.4.2. Своевременно вносить авансовую плату за присмотр и уход за Воспитанником, с дальнейшим </w:t>
      </w:r>
      <w:r>
        <w:rPr>
          <w:lang w:val="ru-RU"/>
        </w:rPr>
        <w:t>перерасчётом</w:t>
      </w:r>
      <w:r>
        <w:t>.</w:t>
      </w:r>
    </w:p>
    <w:p w14:paraId="4C5FE522">
      <w:pPr>
        <w:jc w:val="both"/>
      </w:pPr>
      <w: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3045976F">
      <w:pPr>
        <w:jc w:val="both"/>
      </w:pPr>
      <w:r>
        <w:t>2.4.4. Незамедлительно сообщать Исполнителю об изменении контактного телефона и места жительства.</w:t>
      </w:r>
    </w:p>
    <w:p w14:paraId="495D6C82">
      <w:pPr>
        <w:jc w:val="both"/>
      </w:pPr>
      <w: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4D0C66A8">
      <w:pPr>
        <w:jc w:val="both"/>
      </w:pPr>
      <w:r>
        <w:t xml:space="preserve"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</w:t>
      </w:r>
      <w:r>
        <w:rPr>
          <w:lang w:val="ru-RU"/>
        </w:rPr>
        <w:t>подтверждённого</w:t>
      </w:r>
      <w:r>
        <w:t xml:space="preserve">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E2DB116">
      <w:pPr>
        <w:jc w:val="both"/>
      </w:pPr>
      <w:r>
        <w:t xml:space="preserve">2.4.7. Предоставлять справку после </w:t>
      </w:r>
      <w:r>
        <w:rPr>
          <w:lang w:val="ru-RU"/>
        </w:rPr>
        <w:t>перенесённого</w:t>
      </w:r>
      <w:r>
        <w:t xml:space="preserve"> заболевания, а также отсутствия </w:t>
      </w:r>
      <w:r>
        <w:rPr>
          <w:lang w:val="ru-RU"/>
        </w:rPr>
        <w:t>ребёнка</w:t>
      </w:r>
      <w:r>
        <w:t xml:space="preserve"> более 5 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128B4FF4">
      <w:pPr>
        <w:jc w:val="both"/>
      </w:pPr>
      <w:r>
        <w:t xml:space="preserve">2.4.8. Бережно относиться к имуществу Исполнителя, возмещать ущерб, </w:t>
      </w:r>
      <w:r>
        <w:rPr>
          <w:lang w:val="ru-RU"/>
        </w:rPr>
        <w:t>причинённый</w:t>
      </w:r>
      <w:r>
        <w:t xml:space="preserve"> Воспитанником имуществу Исполнителя, в соответствии с законодательством Российской Федерации.</w:t>
      </w:r>
    </w:p>
    <w:p w14:paraId="4AD1F71E">
      <w:pPr>
        <w:rPr>
          <w:b/>
          <w:color w:val="1A1A1A"/>
        </w:rPr>
      </w:pPr>
      <w:r>
        <w:rPr>
          <w:b/>
        </w:rPr>
        <w:t xml:space="preserve">              </w:t>
      </w:r>
      <w:r>
        <w:rPr>
          <w:b/>
        </w:rPr>
        <w:sym w:font="Symbol" w:char="F049"/>
      </w:r>
      <w:r>
        <w:rPr>
          <w:b/>
        </w:rPr>
        <w:sym w:font="Symbol" w:char="F049"/>
      </w:r>
      <w:r>
        <w:rPr>
          <w:b/>
        </w:rPr>
        <w:sym w:font="Symbol" w:char="F049"/>
      </w:r>
      <w:r>
        <w:rPr>
          <w:b/>
        </w:rPr>
        <w:t xml:space="preserve">. </w:t>
      </w:r>
      <w:r>
        <w:rPr>
          <w:b/>
          <w:color w:val="1A1A1A"/>
        </w:rPr>
        <w:t>Порядок и сроки оплаты услуг по уходу и присмотру за Воспитанником</w:t>
      </w:r>
    </w:p>
    <w:p w14:paraId="011BE31E">
      <w:pPr>
        <w:pStyle w:val="6"/>
        <w:shd w:val="clear" w:color="auto" w:fill="FFFFFF"/>
        <w:spacing w:before="0" w:beforeAutospacing="0" w:after="0" w:afterAutospacing="0"/>
        <w:jc w:val="both"/>
        <w:rPr>
          <w:color w:val="1A1A1A"/>
        </w:rPr>
      </w:pPr>
      <w:r>
        <w:rPr>
          <w:color w:val="1A1A1A"/>
        </w:rPr>
        <w:t>3.1. Стоимость услуг Детского сада по присмотру и уходу за Воспитанником (далее - родительская плата) составляет всего (нужное подчеркнуть):</w:t>
      </w:r>
    </w:p>
    <w:p w14:paraId="0A73AB92">
      <w:pPr>
        <w:numPr>
          <w:ilvl w:val="0"/>
          <w:numId w:val="1"/>
        </w:numPr>
        <w:shd w:val="clear" w:color="auto" w:fill="FFFFFF"/>
        <w:jc w:val="both"/>
        <w:rPr>
          <w:rStyle w:val="1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ahoma" w:hAnsi="Tahoma" w:cs="Tahoma"/>
          <w:color w:val="1A1A1A"/>
        </w:rPr>
        <w:t>﻿</w:t>
      </w:r>
      <w:r>
        <w:rPr>
          <w:rFonts w:ascii="Tahoma" w:hAnsi="Tahoma" w:cs="Tahoma"/>
          <w:b w:val="0"/>
          <w:bCs w:val="0"/>
          <w:color w:val="1A1A1A"/>
        </w:rPr>
        <w:t>﻿</w:t>
      </w:r>
      <w:r>
        <w:rPr>
          <w:b w:val="0"/>
          <w:bCs w:val="0"/>
          <w:color w:val="1A1A1A"/>
        </w:rPr>
        <w:t xml:space="preserve">в группе общеразвивающей направленности с 10,5 часовым пребыванием установлена плата за детский сад от 1,5 до 3 лет: </w:t>
      </w:r>
      <w:r>
        <w:rPr>
          <w:rStyle w:val="15"/>
          <w:rFonts w:ascii="Times New Roman" w:hAnsi="Times New Roman" w:cs="Times New Roman"/>
          <w:b w:val="0"/>
          <w:bCs w:val="0"/>
          <w:sz w:val="24"/>
          <w:szCs w:val="24"/>
        </w:rPr>
        <w:t xml:space="preserve">3 </w:t>
      </w:r>
      <w:r>
        <w:rPr>
          <w:rStyle w:val="15"/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688</w:t>
      </w:r>
      <w:r>
        <w:rPr>
          <w:rStyle w:val="15"/>
          <w:rFonts w:ascii="Times New Roman" w:hAnsi="Times New Roman" w:cs="Times New Roman"/>
          <w:b w:val="0"/>
          <w:bCs w:val="0"/>
          <w:sz w:val="24"/>
          <w:szCs w:val="24"/>
        </w:rPr>
        <w:t xml:space="preserve"> в месяц, в том числе стоимость продуктов питания 2</w:t>
      </w:r>
      <w:r>
        <w:rPr>
          <w:rStyle w:val="15"/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407</w:t>
      </w:r>
      <w:r>
        <w:rPr>
          <w:rStyle w:val="15"/>
          <w:rFonts w:ascii="Times New Roman" w:hAnsi="Times New Roman" w:cs="Times New Roman"/>
          <w:b w:val="0"/>
          <w:bCs w:val="0"/>
          <w:sz w:val="24"/>
          <w:szCs w:val="24"/>
        </w:rPr>
        <w:t xml:space="preserve"> рублей</w:t>
      </w:r>
      <w:r>
        <w:rPr>
          <w:b w:val="0"/>
          <w:bCs w:val="0"/>
          <w:color w:val="1A1A1A"/>
        </w:rPr>
        <w:t xml:space="preserve">- </w:t>
      </w:r>
      <w:r>
        <w:rPr>
          <w:b w:val="0"/>
          <w:bCs w:val="0"/>
          <w:color w:val="1A1A1A"/>
          <w:sz w:val="24"/>
          <w:szCs w:val="24"/>
        </w:rPr>
        <w:t>величина расходов на обеспечение Воспитанника питанием</w:t>
      </w:r>
      <w:r>
        <w:rPr>
          <w:rStyle w:val="15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2ACDC5BA">
      <w:pPr>
        <w:numPr>
          <w:ilvl w:val="0"/>
          <w:numId w:val="1"/>
        </w:numPr>
        <w:shd w:val="clear" w:color="auto" w:fill="FFFFFF"/>
        <w:jc w:val="both"/>
        <w:rPr>
          <w:b w:val="0"/>
          <w:bCs w:val="0"/>
          <w:color w:val="1A1A1A"/>
          <w:sz w:val="24"/>
          <w:szCs w:val="24"/>
        </w:rPr>
      </w:pPr>
      <w:r>
        <w:rPr>
          <w:rFonts w:ascii="Tahoma" w:hAnsi="Tahoma" w:cs="Tahoma"/>
          <w:b w:val="0"/>
          <w:bCs w:val="0"/>
          <w:color w:val="1A1A1A"/>
        </w:rPr>
        <w:t>﻿﻿</w:t>
      </w:r>
      <w:r>
        <w:rPr>
          <w:b w:val="0"/>
          <w:bCs w:val="0"/>
          <w:color w:val="1A1A1A"/>
        </w:rPr>
        <w:t xml:space="preserve">установлена плата за детский сад </w:t>
      </w:r>
      <w:r>
        <w:rPr>
          <w:b w:val="0"/>
          <w:bCs w:val="0"/>
          <w:color w:val="1A1A1A"/>
          <w:u w:val="single"/>
        </w:rPr>
        <w:t>от 3 до 7 лет</w:t>
      </w:r>
      <w:r>
        <w:rPr>
          <w:b w:val="0"/>
          <w:bCs w:val="0"/>
          <w:color w:val="1A1A1A"/>
        </w:rPr>
        <w:t xml:space="preserve"> (до прекращения образовательных отношений): в размере </w:t>
      </w:r>
      <w:r>
        <w:rPr>
          <w:rFonts w:hint="default" w:ascii="Times New Roman" w:hAnsi="Times New Roman" w:cs="Calibri"/>
          <w:b w:val="0"/>
          <w:bCs w:val="0"/>
          <w:sz w:val="24"/>
          <w:szCs w:val="24"/>
          <w:lang w:val="ru-RU"/>
        </w:rPr>
        <w:t>4 042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 xml:space="preserve"> рублей в месяц, в том числе стоимость продуктов питания </w:t>
      </w:r>
      <w:r>
        <w:rPr>
          <w:rFonts w:hint="default" w:ascii="Times New Roman" w:hAnsi="Times New Roman" w:cs="Calibri"/>
          <w:b w:val="0"/>
          <w:bCs w:val="0"/>
          <w:sz w:val="24"/>
          <w:szCs w:val="24"/>
          <w:lang w:val="ru-RU"/>
        </w:rPr>
        <w:t>3 032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 xml:space="preserve"> </w:t>
      </w:r>
      <w:r>
        <w:rPr>
          <w:rFonts w:cs="Calibri"/>
          <w:b w:val="0"/>
          <w:bCs w:val="0"/>
          <w:sz w:val="24"/>
          <w:szCs w:val="24"/>
          <w:lang w:val="ru-RU"/>
        </w:rPr>
        <w:t>рублей</w:t>
      </w:r>
      <w:r>
        <w:rPr>
          <w:b w:val="0"/>
          <w:bCs w:val="0"/>
          <w:color w:val="1A1A1A"/>
        </w:rPr>
        <w:t xml:space="preserve"> величина расходов на обеспечение Воспитанника питанием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>;</w:t>
      </w:r>
    </w:p>
    <w:p w14:paraId="6368F561">
      <w:pPr>
        <w:numPr>
          <w:ilvl w:val="0"/>
          <w:numId w:val="1"/>
        </w:numPr>
        <w:shd w:val="clear" w:color="auto" w:fill="FFFFFF"/>
        <w:jc w:val="both"/>
        <w:rPr>
          <w:b w:val="0"/>
          <w:bCs w:val="0"/>
          <w:color w:val="1A1A1A"/>
        </w:rPr>
      </w:pPr>
      <w:r>
        <w:rPr>
          <w:b w:val="0"/>
          <w:bCs w:val="0"/>
          <w:color w:val="1A1A1A"/>
        </w:rPr>
        <w:t xml:space="preserve">установлена плата за детский сад для детей с фонетико-фонематическими нарушениями речи: в размере 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>4</w:t>
      </w:r>
      <w:r>
        <w:rPr>
          <w:rFonts w:hint="default" w:ascii="Times New Roman" w:hAnsi="Times New Roman" w:cs="Calibri"/>
          <w:b w:val="0"/>
          <w:bCs w:val="0"/>
          <w:sz w:val="24"/>
          <w:szCs w:val="24"/>
          <w:lang w:val="ru-RU"/>
        </w:rPr>
        <w:t xml:space="preserve"> 511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 xml:space="preserve"> рублей в месяц , в том числе стоимость продуктов питания </w:t>
      </w:r>
      <w:r>
        <w:rPr>
          <w:rFonts w:hint="default" w:ascii="Times New Roman" w:hAnsi="Times New Roman" w:cs="Calibri"/>
          <w:b w:val="0"/>
          <w:bCs w:val="0"/>
          <w:sz w:val="24"/>
          <w:szCs w:val="24"/>
          <w:lang w:val="ru-RU"/>
        </w:rPr>
        <w:t>3 032</w:t>
      </w:r>
      <w:r>
        <w:rPr>
          <w:rFonts w:ascii="Times New Roman" w:hAnsi="Times New Roman" w:cs="Calibri"/>
          <w:b w:val="0"/>
          <w:bCs w:val="0"/>
          <w:sz w:val="24"/>
          <w:szCs w:val="24"/>
        </w:rPr>
        <w:t xml:space="preserve"> рублей</w:t>
      </w:r>
      <w:r>
        <w:rPr>
          <w:b w:val="0"/>
          <w:bCs w:val="0"/>
          <w:color w:val="1A1A1A"/>
        </w:rPr>
        <w:t>- величина расходов на обеспечение Воспитанника питанием;</w:t>
      </w:r>
    </w:p>
    <w:p w14:paraId="6205337A">
      <w:pPr>
        <w:numPr>
          <w:ilvl w:val="0"/>
          <w:numId w:val="1"/>
        </w:numPr>
        <w:shd w:val="clear" w:color="auto" w:fill="FFFFFF"/>
        <w:jc w:val="both"/>
        <w:rPr>
          <w:b/>
          <w:bCs/>
          <w:color w:val="1A1A1A"/>
        </w:rPr>
      </w:pPr>
      <w:r>
        <w:rPr>
          <w:rFonts w:ascii="Times New Roman" w:hAnsi="Times New Roman" w:cs="Calibri"/>
          <w:b/>
          <w:bCs/>
          <w:sz w:val="24"/>
          <w:szCs w:val="24"/>
        </w:rPr>
        <w:t>с 10,5 часовым пребыванием детей с 3 до 7 лет в группах компенсирующей направленности (</w:t>
      </w:r>
      <w:r>
        <w:rPr>
          <w:rFonts w:ascii="Times New Roman" w:hAnsi="Times New Roman" w:cs="Calibri"/>
          <w:b/>
          <w:bCs/>
          <w:sz w:val="24"/>
          <w:szCs w:val="24"/>
          <w:lang w:val="ru-RU"/>
        </w:rPr>
        <w:t>для</w:t>
      </w:r>
      <w:r>
        <w:rPr>
          <w:rFonts w:hint="default" w:ascii="Times New Roman" w:hAnsi="Times New Roman" w:cs="Calibri"/>
          <w:b/>
          <w:bCs/>
          <w:sz w:val="24"/>
          <w:szCs w:val="24"/>
          <w:lang w:val="ru-RU"/>
        </w:rPr>
        <w:t xml:space="preserve"> детей с задержкой психического развит</w:t>
      </w:r>
      <w:r>
        <w:rPr>
          <w:rFonts w:ascii="Times New Roman" w:hAnsi="Times New Roman" w:cs="Calibri"/>
          <w:b/>
          <w:bCs/>
          <w:sz w:val="24"/>
          <w:szCs w:val="24"/>
        </w:rPr>
        <w:t xml:space="preserve"> ) – 4</w:t>
      </w:r>
      <w:r>
        <w:rPr>
          <w:rFonts w:hint="default" w:ascii="Times New Roman" w:hAnsi="Times New Roman" w:cs="Calibri"/>
          <w:b/>
          <w:bCs/>
          <w:sz w:val="24"/>
          <w:szCs w:val="24"/>
          <w:lang w:val="ru-RU"/>
        </w:rPr>
        <w:t xml:space="preserve"> 511</w:t>
      </w:r>
      <w:r>
        <w:rPr>
          <w:rFonts w:ascii="Times New Roman" w:hAnsi="Times New Roman" w:cs="Calibri"/>
          <w:b/>
          <w:bCs/>
          <w:sz w:val="24"/>
          <w:szCs w:val="24"/>
        </w:rPr>
        <w:t xml:space="preserve"> рублей в месяц , в том числе стоимость продуктов питания </w:t>
      </w:r>
      <w:r>
        <w:rPr>
          <w:rFonts w:hint="default" w:ascii="Times New Roman" w:hAnsi="Times New Roman" w:cs="Calibri"/>
          <w:b/>
          <w:bCs/>
          <w:sz w:val="24"/>
          <w:szCs w:val="24"/>
          <w:lang w:val="ru-RU"/>
        </w:rPr>
        <w:t>3 032</w:t>
      </w:r>
      <w:r>
        <w:rPr>
          <w:rFonts w:ascii="Times New Roman" w:hAnsi="Times New Roman" w:cs="Calibri"/>
          <w:b/>
          <w:bCs/>
          <w:sz w:val="24"/>
          <w:szCs w:val="24"/>
        </w:rPr>
        <w:t xml:space="preserve"> рублей.</w:t>
      </w:r>
    </w:p>
    <w:p w14:paraId="3FBBBDE7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>
        <w:t>.</w:t>
      </w:r>
      <w:r>
        <w:rPr>
          <w:b/>
          <w:sz w:val="20"/>
        </w:rPr>
        <w:t xml:space="preserve"> </w:t>
      </w:r>
      <w:r>
        <w:rPr>
          <w:sz w:val="24"/>
          <w:szCs w:val="24"/>
        </w:rPr>
        <w:t xml:space="preserve">Начисление родительской платы производится на основании </w:t>
      </w:r>
      <w:r>
        <w:rPr>
          <w:rStyle w:val="15"/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Style w:val="15"/>
          <w:rFonts w:ascii="Times New Roman" w:hAnsi="Times New Roman" w:cs="Times New Roman"/>
          <w:b/>
          <w:sz w:val="24"/>
          <w:szCs w:val="24"/>
        </w:rPr>
        <w:t>Постановления Исполнительного комитета муниципального образования г.Каза</w:t>
      </w:r>
      <w:bookmarkStart w:id="0" w:name="_GoBack"/>
      <w:bookmarkEnd w:id="0"/>
      <w:r>
        <w:rPr>
          <w:rStyle w:val="15"/>
          <w:rFonts w:ascii="Times New Roman" w:hAnsi="Times New Roman" w:cs="Times New Roman"/>
          <w:b/>
          <w:sz w:val="24"/>
          <w:szCs w:val="24"/>
        </w:rPr>
        <w:t xml:space="preserve">ни </w:t>
      </w:r>
      <w:r>
        <w:rPr>
          <w:rFonts w:ascii="Times New Roman" w:hAnsi="Times New Roman"/>
          <w:b/>
          <w:sz w:val="24"/>
          <w:szCs w:val="24"/>
        </w:rPr>
        <w:t>№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4553</w:t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28.10.2024</w:t>
      </w:r>
      <w:r>
        <w:rPr>
          <w:rFonts w:ascii="Times New Roman" w:hAnsi="Times New Roman"/>
          <w:b/>
          <w:sz w:val="24"/>
          <w:szCs w:val="24"/>
        </w:rPr>
        <w:t xml:space="preserve">г. </w:t>
      </w:r>
      <w:r>
        <w:rPr>
          <w:rStyle w:val="15"/>
          <w:rFonts w:ascii="Times New Roman" w:hAnsi="Times New Roman" w:cs="Times New Roman"/>
          <w:b/>
          <w:sz w:val="24"/>
          <w:szCs w:val="24"/>
        </w:rPr>
        <w:t>«Об утверждении нормативов финансирования деятельности дошкольных образовательных учреждений г.Казани на 202</w:t>
      </w:r>
      <w:r>
        <w:rPr>
          <w:rStyle w:val="15"/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Style w:val="15"/>
          <w:rFonts w:ascii="Times New Roman" w:hAnsi="Times New Roman" w:cs="Times New Roman"/>
          <w:b/>
          <w:sz w:val="24"/>
          <w:szCs w:val="24"/>
        </w:rPr>
        <w:t xml:space="preserve"> год»</w:t>
      </w:r>
      <w:r>
        <w:rPr>
          <w:sz w:val="24"/>
          <w:szCs w:val="24"/>
        </w:rPr>
        <w:t>, в целях организации полноценного горячего питания воспитанников детского сада.</w:t>
      </w:r>
    </w:p>
    <w:p w14:paraId="09FF9887">
      <w:pPr>
        <w:jc w:val="both"/>
      </w:pPr>
      <w:r>
        <w:t xml:space="preserve">3.3.Оплата производится в срок не позднее 15 числа каждого месяца, в безналичном порядке на </w:t>
      </w:r>
      <w:r>
        <w:rPr>
          <w:lang w:val="ru-RU"/>
        </w:rPr>
        <w:t>счёт</w:t>
      </w:r>
      <w:r>
        <w:t>, указанный в разделе V</w:t>
      </w:r>
      <w:r>
        <w:rPr/>
        <w:sym w:font="Symbol" w:char="F049"/>
      </w:r>
      <w:r>
        <w:t>1.</w:t>
      </w:r>
    </w:p>
    <w:p w14:paraId="163D79FD">
      <w:pPr>
        <w:jc w:val="both"/>
      </w:pPr>
      <w:r>
        <w:t xml:space="preserve">3.4. Заказчику предоставляется компенсация части родительской платы за присмотр и уход за ребёнком: на первого – 20%, на второго – 50%, на третьего и последующих </w:t>
      </w:r>
      <w:r>
        <w:rPr>
          <w:lang w:val="ru-RU"/>
        </w:rPr>
        <w:t>детей</w:t>
      </w:r>
      <w:r>
        <w:t xml:space="preserve"> 70%.</w:t>
      </w:r>
    </w:p>
    <w:p w14:paraId="7BE0B171">
      <w:pPr>
        <w:jc w:val="both"/>
        <w:rPr>
          <w:b/>
          <w:sz w:val="20"/>
          <w:szCs w:val="20"/>
        </w:rPr>
      </w:pPr>
      <w:r>
        <w:t xml:space="preserve">3.5. Заказчику, имеющему </w:t>
      </w:r>
      <w:r>
        <w:rPr>
          <w:lang w:val="ru-RU"/>
        </w:rPr>
        <w:t>детей</w:t>
      </w:r>
      <w:r>
        <w:t xml:space="preserve"> инвалидов,</w:t>
      </w:r>
      <w:r>
        <w:rPr>
          <w:rFonts w:hint="default"/>
          <w:lang w:val="ru-RU"/>
        </w:rPr>
        <w:t xml:space="preserve"> детей -участников специальной военной операции,</w:t>
      </w:r>
      <w:r>
        <w:t xml:space="preserve"> </w:t>
      </w:r>
      <w:r>
        <w:rPr>
          <w:lang w:val="ru-RU"/>
        </w:rPr>
        <w:t>детей</w:t>
      </w:r>
      <w:r>
        <w:t xml:space="preserve"> сирот и детей оставшихся без попечения родителей предоставляется льгота по родительской плате за присмотр и уход в размере 100%.        </w:t>
      </w:r>
      <w:r>
        <w:rPr>
          <w:b/>
          <w:sz w:val="20"/>
          <w:szCs w:val="20"/>
        </w:rPr>
        <w:t xml:space="preserve"> </w:t>
      </w:r>
    </w:p>
    <w:p w14:paraId="13239A58">
      <w:pPr>
        <w:jc w:val="both"/>
      </w:pPr>
      <w:r>
        <w:t>3.6.</w:t>
      </w:r>
      <w:r>
        <w:rPr>
          <w:b/>
          <w:sz w:val="20"/>
          <w:szCs w:val="20"/>
        </w:rPr>
        <w:t xml:space="preserve"> </w:t>
      </w:r>
      <w:r>
        <w:t xml:space="preserve">Заказчику, имеющему </w:t>
      </w:r>
      <w:r>
        <w:rPr>
          <w:lang w:val="ru-RU"/>
        </w:rPr>
        <w:t>трёх</w:t>
      </w:r>
      <w:r>
        <w:t xml:space="preserve"> и более детей предоставляется льгота в размере 50%, со дня предоставления документов. Семьям,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14:paraId="60C838D9">
      <w:pPr>
        <w:jc w:val="both"/>
        <w:rPr>
          <w:b/>
        </w:rPr>
      </w:pPr>
      <w:r>
        <w:t xml:space="preserve">            </w:t>
      </w:r>
      <w:r>
        <w:rPr>
          <w:b/>
        </w:rPr>
        <w:t xml:space="preserve">                            </w:t>
      </w:r>
      <w:r>
        <w:rPr>
          <w:b/>
          <w:lang w:val="en-US"/>
        </w:rPr>
        <w:t>I</w:t>
      </w:r>
      <w:r>
        <w:rPr>
          <w:b/>
        </w:rPr>
        <w:t>V. Ответственность за неисполнение или ненадлежащее исполнение</w:t>
      </w:r>
    </w:p>
    <w:p w14:paraId="106808E2">
      <w:pPr>
        <w:jc w:val="center"/>
        <w:rPr>
          <w:b/>
        </w:rPr>
      </w:pPr>
      <w:r>
        <w:rPr>
          <w:b/>
        </w:rPr>
        <w:t>обязательств по договору, порядок разрешения споров</w:t>
      </w:r>
    </w:p>
    <w:p w14:paraId="0E7B33C6">
      <w:pPr>
        <w:jc w:val="both"/>
      </w:pPr>
      <w: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341D0D4">
      <w:pPr>
        <w:jc w:val="both"/>
      </w:pPr>
      <w:r>
        <w:t xml:space="preserve">4.2.Заказчик при обнаружении недостатка платной образовательной  услуги, в том числе оказания </w:t>
      </w:r>
      <w:r>
        <w:rPr>
          <w:lang w:val="ru-RU"/>
        </w:rPr>
        <w:t>её</w:t>
      </w:r>
      <w:r>
        <w:t xml:space="preserve"> не в полном </w:t>
      </w:r>
      <w:r>
        <w:rPr>
          <w:lang w:val="ru-RU"/>
        </w:rPr>
        <w:t>объёме</w:t>
      </w:r>
      <w:r>
        <w:t>, предусмотренном образовательными программами (частью образовательной программы), вправе по своему выбору потребовать:</w:t>
      </w:r>
    </w:p>
    <w:p w14:paraId="13D69CEB">
      <w:pPr>
        <w:jc w:val="both"/>
      </w:pPr>
      <w:r>
        <w:tab/>
      </w:r>
      <w:r>
        <w:t>а) безвозмездного оказания образовательной услуги;</w:t>
      </w:r>
    </w:p>
    <w:p w14:paraId="3FD93253">
      <w:pPr>
        <w:jc w:val="both"/>
      </w:pPr>
      <w:r>
        <w:tab/>
      </w:r>
      <w:r>
        <w:t>б) соразмерного уменьшения стоимости оказанной платной образовательной услуги;</w:t>
      </w:r>
    </w:p>
    <w:p w14:paraId="6A7C3776">
      <w:pPr>
        <w:jc w:val="both"/>
      </w:pPr>
      <w:r>
        <w:tab/>
      </w:r>
      <w:r>
        <w:t xml:space="preserve">в) возмещения </w:t>
      </w:r>
      <w:r>
        <w:rPr>
          <w:lang w:val="ru-RU"/>
        </w:rPr>
        <w:t>понесённых</w:t>
      </w:r>
      <w:r>
        <w:t xml:space="preserve"> им расходов по устранению недостатков оказанной платной образовательной услуги своими силами или третьими лицами.</w:t>
      </w:r>
    </w:p>
    <w:p w14:paraId="26909B89">
      <w:pPr>
        <w:jc w:val="both"/>
      </w:pPr>
      <w:r>
        <w:t>4.3.Заказчик вправе отказаться от исполнения настоящего Договора и потребовать полного возмещения убытков, если в течении 14 дней недостатки платной образовательной услуги не устранены Исполнителем.</w:t>
      </w:r>
    </w:p>
    <w:p w14:paraId="750F8729">
      <w:pPr>
        <w:jc w:val="both"/>
      </w:pPr>
      <w:r>
        <w:t xml:space="preserve">4.4.Заказчик вправе отказаться от исполнения настоящего Договора если им обнаружен существенный недостаток оказанной платной образовательной услуги (неустранимый недостаток, или недостаток, который не может быть </w:t>
      </w:r>
      <w:r>
        <w:rPr>
          <w:lang w:val="ru-RU"/>
        </w:rPr>
        <w:t>устранён</w:t>
      </w:r>
      <w:r>
        <w:t xml:space="preserve"> без 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14:paraId="3C2D4A7C">
      <w:pPr>
        <w:jc w:val="both"/>
      </w:pPr>
      <w:r>
        <w:t>4.5.Заказчик вправе в случае, если Исполнитель нарушил сроки оказания платной образовательной услуги (сроки начала и (или) окончания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будет осуществлена в срок, по своему выбору:</w:t>
      </w:r>
    </w:p>
    <w:p w14:paraId="3A3A41D3">
      <w:pPr>
        <w:jc w:val="both"/>
      </w:pPr>
      <w:r>
        <w:tab/>
      </w:r>
      <w: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14:paraId="49311ACD">
      <w:pPr>
        <w:jc w:val="both"/>
      </w:pPr>
      <w:r>
        <w:tab/>
      </w:r>
      <w:r>
        <w:t xml:space="preserve">б) поручить оказать платную образовательную услугу третьим лицам за разумную цену и потребовать  от Исполнителя возмещения </w:t>
      </w:r>
      <w:r>
        <w:rPr>
          <w:lang w:val="ru-RU"/>
        </w:rPr>
        <w:t>понесённых</w:t>
      </w:r>
      <w:r>
        <w:t xml:space="preserve"> расходов;</w:t>
      </w:r>
    </w:p>
    <w:p w14:paraId="6F62EEB2">
      <w:pPr>
        <w:jc w:val="both"/>
      </w:pPr>
      <w:r>
        <w:tab/>
      </w:r>
      <w:r>
        <w:t>в) потребовать уменьшения стоимости платной образовательной услуги;</w:t>
      </w:r>
    </w:p>
    <w:p w14:paraId="7554F267">
      <w:pPr>
        <w:jc w:val="both"/>
      </w:pPr>
      <w:r>
        <w:tab/>
      </w:r>
      <w:r>
        <w:t>г) расторгнуть настоящий Договор.</w:t>
      </w:r>
    </w:p>
    <w:p w14:paraId="5F316E1A">
      <w:pPr>
        <w:jc w:val="both"/>
      </w:pPr>
      <w:r>
        <w:t xml:space="preserve">4.6.Заказчик вправе потребовать полного возмещения убытков, </w:t>
      </w:r>
      <w:r>
        <w:rPr>
          <w:lang w:val="ru-RU"/>
        </w:rPr>
        <w:t>причинённых</w:t>
      </w:r>
      <w:r>
        <w:t xml:space="preserve">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Федерации.</w:t>
      </w:r>
      <w:r>
        <w:rPr>
          <w:b/>
        </w:rPr>
        <w:t xml:space="preserve">  </w:t>
      </w:r>
    </w:p>
    <w:p w14:paraId="73D6F042">
      <w:pPr>
        <w:jc w:val="center"/>
        <w:rPr>
          <w:b/>
        </w:rPr>
      </w:pPr>
      <w:r>
        <w:rPr>
          <w:b/>
        </w:rPr>
        <w:t xml:space="preserve">  </w:t>
      </w:r>
    </w:p>
    <w:p w14:paraId="6EBE84A7">
      <w:pPr>
        <w:jc w:val="center"/>
        <w:rPr>
          <w:b/>
        </w:rPr>
      </w:pPr>
      <w:r>
        <w:rPr>
          <w:b/>
        </w:rPr>
        <w:t xml:space="preserve"> V. Основания изменения и расторжения договора</w:t>
      </w:r>
    </w:p>
    <w:p w14:paraId="74770C38">
      <w:pPr>
        <w:tabs>
          <w:tab w:val="left" w:pos="0"/>
        </w:tabs>
        <w:jc w:val="both"/>
      </w:pPr>
      <w:r>
        <w:t xml:space="preserve">4.1.Условия, на которых </w:t>
      </w:r>
      <w:r>
        <w:rPr>
          <w:lang w:val="ru-RU"/>
        </w:rPr>
        <w:t>заключён</w:t>
      </w:r>
      <w:r>
        <w:t xml:space="preserve"> настоящий Договор, могут быть изменены по соглашению сторон.</w:t>
      </w:r>
    </w:p>
    <w:p w14:paraId="41B0DE02">
      <w:pPr>
        <w:jc w:val="both"/>
      </w:pPr>
      <w:r>
        <w:t>4.2.Все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BD7B2F1">
      <w:pPr>
        <w:jc w:val="both"/>
      </w:pPr>
      <w:r>
        <w:t>4.3.Настоящий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24817FF">
      <w:pPr>
        <w:rPr>
          <w:b/>
        </w:rPr>
      </w:pPr>
      <w:r>
        <w:rPr>
          <w:b/>
        </w:rPr>
        <w:t xml:space="preserve">                                             </w:t>
      </w:r>
    </w:p>
    <w:p w14:paraId="3AED7A15">
      <w:pPr>
        <w:jc w:val="center"/>
        <w:rPr>
          <w:b/>
        </w:rPr>
      </w:pPr>
      <w:r>
        <w:rPr>
          <w:b/>
        </w:rPr>
        <w:t>V1. Заключительные положения</w:t>
      </w:r>
    </w:p>
    <w:p w14:paraId="3E3C46C3">
      <w:pPr>
        <w:jc w:val="both"/>
      </w:pPr>
      <w:r>
        <w:t>5.1.Настоящий Договор вступает в силу со дня его подписания Сторонами и действует до выпуска в школу.</w:t>
      </w:r>
    </w:p>
    <w:p w14:paraId="74F84274">
      <w:pPr>
        <w:jc w:val="both"/>
      </w:pPr>
      <w:r>
        <w:t>5.2.Настоящий Договор составлен в 2х экземплярах, имеющих юридическую силу, по одному для каждой из Сторон.</w:t>
      </w:r>
    </w:p>
    <w:p w14:paraId="105FCDD7">
      <w:pPr>
        <w:jc w:val="both"/>
      </w:pPr>
      <w:r>
        <w:t>5.3.Стороны обязуются письменно извещать друг друга о смене реквизитов, адресов  и иных существенных изменениях.</w:t>
      </w:r>
    </w:p>
    <w:p w14:paraId="77C58A73">
      <w:pPr>
        <w:jc w:val="both"/>
      </w:pPr>
      <w:r>
        <w:t xml:space="preserve">5.4.Все споры и разногласия, которые могут возникнуть при исполнении условий настоящего Договора, Стороны будут стремиться разрешать </w:t>
      </w:r>
      <w:r>
        <w:rPr>
          <w:lang w:val="ru-RU"/>
        </w:rPr>
        <w:t>путём</w:t>
      </w:r>
      <w:r>
        <w:t xml:space="preserve"> переговоров.</w:t>
      </w:r>
    </w:p>
    <w:p w14:paraId="730BCC3E">
      <w:pPr>
        <w:jc w:val="both"/>
      </w:pPr>
      <w:r>
        <w:t xml:space="preserve">5.5.Споры, не урегулированные </w:t>
      </w:r>
      <w:r>
        <w:rPr>
          <w:lang w:val="ru-RU"/>
        </w:rPr>
        <w:t>путём</w:t>
      </w:r>
      <w:r>
        <w:t xml:space="preserve"> переговоров, разрешаются в судебном порядке, установленном законодательством Российской Федерации.</w:t>
      </w:r>
    </w:p>
    <w:p w14:paraId="402B8AE3">
      <w:pPr>
        <w:jc w:val="both"/>
      </w:pPr>
      <w:r>
        <w:t>5.6.Ни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E5D4477">
      <w:pPr>
        <w:jc w:val="both"/>
      </w:pPr>
      <w:r>
        <w:t>5.7.При выполнении условий настоящего Договора Сторон руководствуются законодательством Российской Федерации.</w:t>
      </w:r>
    </w:p>
    <w:p w14:paraId="7CE2CCAA">
      <w:pPr>
        <w:jc w:val="both"/>
      </w:pPr>
      <w:r>
        <w:rPr>
          <w:b/>
        </w:rPr>
        <w:t>5.8. О</w:t>
      </w:r>
      <w:r>
        <w:t>знакомлен(а):</w:t>
      </w:r>
    </w:p>
    <w:p w14:paraId="48E2B7F0">
      <w:pPr>
        <w:jc w:val="both"/>
      </w:pPr>
      <w:r>
        <w:t>С Уставом</w:t>
      </w:r>
      <w:r>
        <w:rPr>
          <w:lang w:val="en-US"/>
        </w:rPr>
        <w:t xml:space="preserve"> v</w:t>
      </w:r>
      <w:r>
        <w:t xml:space="preserve">_____________ </w:t>
      </w:r>
    </w:p>
    <w:p w14:paraId="1F53FFC0">
      <w:pPr>
        <w:jc w:val="both"/>
      </w:pPr>
      <w:r>
        <w:t xml:space="preserve">С лицензией </w:t>
      </w:r>
      <w:r>
        <w:rPr>
          <w:lang w:val="en-US"/>
        </w:rPr>
        <w:t>v</w:t>
      </w:r>
      <w:r>
        <w:t xml:space="preserve">__________ </w:t>
      </w:r>
    </w:p>
    <w:p w14:paraId="7FF0EDD9">
      <w:pPr>
        <w:jc w:val="both"/>
      </w:pPr>
      <w:r>
        <w:t xml:space="preserve">С образовательной программой д/с </w:t>
      </w:r>
      <w:r>
        <w:rPr>
          <w:lang w:val="en-US"/>
        </w:rPr>
        <w:t>v</w:t>
      </w:r>
      <w:r>
        <w:t xml:space="preserve"> __________</w:t>
      </w:r>
    </w:p>
    <w:p w14:paraId="3C912263">
      <w:pPr>
        <w:jc w:val="both"/>
      </w:pPr>
      <w:r>
        <w:t xml:space="preserve">С  правилами внутреннего распорядка воспитанников </w:t>
      </w:r>
      <w:r>
        <w:rPr>
          <w:lang w:val="en-US"/>
        </w:rPr>
        <w:t>v</w:t>
      </w:r>
      <w:r>
        <w:t>__________________</w:t>
      </w:r>
    </w:p>
    <w:p w14:paraId="790E007E">
      <w:pPr>
        <w:jc w:val="both"/>
      </w:pPr>
      <w:r>
        <w:t xml:space="preserve">С правилами внутреннего распорядка дня </w:t>
      </w:r>
      <w:r>
        <w:rPr>
          <w:lang w:val="en-US"/>
        </w:rPr>
        <w:t>v</w:t>
      </w:r>
      <w:r>
        <w:t>____________</w:t>
      </w:r>
    </w:p>
    <w:p w14:paraId="066CB673">
      <w:pPr>
        <w:jc w:val="both"/>
      </w:pPr>
      <w:r>
        <w:t xml:space="preserve">и другими нормативными документами, регламентирующими осуществление образовательной деятельности МАДОУ «Детский сад № 295» </w:t>
      </w:r>
      <w:r>
        <w:rPr>
          <w:lang w:val="en-US"/>
        </w:rPr>
        <w:t>v</w:t>
      </w:r>
      <w:r>
        <w:t>_________________________</w:t>
      </w:r>
    </w:p>
    <w:p w14:paraId="613EDFCB">
      <w:pPr>
        <w:jc w:val="center"/>
        <w:rPr>
          <w:b/>
        </w:rPr>
      </w:pPr>
    </w:p>
    <w:p w14:paraId="52DC835C">
      <w:pPr>
        <w:jc w:val="center"/>
        <w:rPr>
          <w:b/>
        </w:rPr>
      </w:pPr>
      <w:r>
        <w:rPr>
          <w:b/>
        </w:rPr>
        <w:t>V11. Реквизиты и подписи сторон</w:t>
      </w:r>
    </w:p>
    <w:tbl>
      <w:tblPr>
        <w:tblStyle w:val="4"/>
        <w:tblW w:w="106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"/>
        <w:gridCol w:w="4877"/>
        <w:gridCol w:w="5650"/>
      </w:tblGrid>
      <w:tr w14:paraId="5DFB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9" w:type="dxa"/>
          <w:trHeight w:val="312" w:hRule="atLeast"/>
        </w:trPr>
        <w:tc>
          <w:tcPr>
            <w:tcW w:w="4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BC48C">
            <w:pPr>
              <w:pStyle w:val="7"/>
              <w:spacing w:line="276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Исполнитель: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07E30">
            <w:pPr>
              <w:pStyle w:val="7"/>
              <w:spacing w:line="276" w:lineRule="auto"/>
              <w:ind w:righ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Заказчик:</w:t>
            </w:r>
          </w:p>
        </w:tc>
      </w:tr>
      <w:tr w14:paraId="6A59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2" w:hRule="atLeast"/>
        </w:trPr>
        <w:tc>
          <w:tcPr>
            <w:tcW w:w="5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2446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Муниципальное автономное дошкольное образовательное учреждение «Детский сад №295 комбинированного вида» Московского района г. Казани</w:t>
            </w:r>
          </w:p>
          <w:p w14:paraId="4C8A6E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Адрес: 420080 г. Казань ул. Фурманова, 50 а</w:t>
            </w:r>
          </w:p>
          <w:p w14:paraId="1B16F5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ИНН/КПП 1658027797/1</w:t>
            </w:r>
            <w:r>
              <w:rPr>
                <w:rFonts w:hint="default"/>
                <w:lang w:val="ru-RU" w:eastAsia="en-US"/>
              </w:rPr>
              <w:t>6</w:t>
            </w:r>
            <w:r>
              <w:rPr>
                <w:lang w:eastAsia="en-US"/>
              </w:rPr>
              <w:t>5801001</w:t>
            </w:r>
          </w:p>
          <w:p w14:paraId="0CC603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ОГРН 1021603272162</w:t>
            </w:r>
          </w:p>
          <w:p w14:paraId="02A244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р/с 03234643927010001100</w:t>
            </w:r>
          </w:p>
          <w:p w14:paraId="1840E4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ЛАГ (ЛАВ) 77821186 МАДОУ295</w:t>
            </w:r>
          </w:p>
          <w:p w14:paraId="6A35A55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Отделение-НБ Республика Татарстан Банка России //УФК по Республике Татарстан</w:t>
            </w:r>
          </w:p>
          <w:p w14:paraId="518F68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к/с 40102810445370000079</w:t>
            </w:r>
          </w:p>
          <w:p w14:paraId="072F8B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 019205400</w:t>
            </w:r>
          </w:p>
          <w:p w14:paraId="28FAA8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И.о. Заведующего Чекалкина Людмила Радиковна</w:t>
            </w:r>
          </w:p>
          <w:p w14:paraId="3C4C5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___________________/Л.Р.Чекалкина/</w:t>
            </w:r>
          </w:p>
          <w:p w14:paraId="1112703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5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E51E7">
            <w:pPr>
              <w:pStyle w:val="10"/>
              <w:spacing w:line="240" w:lineRule="auto"/>
              <w:ind w:firstLine="34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 </w:t>
            </w:r>
          </w:p>
          <w:p w14:paraId="6BBA9017">
            <w:pPr>
              <w:pStyle w:val="10"/>
              <w:spacing w:line="240" w:lineRule="auto"/>
              <w:ind w:firstLine="34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</w:t>
            </w:r>
          </w:p>
          <w:p w14:paraId="1D0E3F4E">
            <w:pPr>
              <w:pStyle w:val="10"/>
              <w:spacing w:line="240" w:lineRule="auto"/>
              <w:ind w:firstLine="34"/>
              <w:rPr>
                <w:b/>
                <w:lang w:eastAsia="en-US"/>
              </w:rPr>
            </w:pPr>
          </w:p>
          <w:p w14:paraId="4DE45A3F">
            <w:pPr>
              <w:pStyle w:val="10"/>
              <w:spacing w:line="240" w:lineRule="auto"/>
              <w:ind w:firstLine="34"/>
              <w:rPr>
                <w:lang w:eastAsia="en-US"/>
              </w:rPr>
            </w:pPr>
            <w:r>
              <w:rPr>
                <w:b/>
                <w:lang w:eastAsia="en-US"/>
              </w:rPr>
              <w:t>Адрес:</w:t>
            </w:r>
            <w:r>
              <w:rPr>
                <w:lang w:eastAsia="en-US"/>
              </w:rPr>
              <w:t xml:space="preserve"> </w:t>
            </w:r>
            <w:r>
              <w:rPr>
                <w:u w:val="single"/>
                <w:lang w:eastAsia="en-US"/>
              </w:rPr>
              <w:t>г. Казань, ул. _  _____________,  _______</w:t>
            </w:r>
            <w:r>
              <w:rPr>
                <w:lang w:eastAsia="en-US"/>
              </w:rPr>
              <w:t>__</w:t>
            </w:r>
          </w:p>
          <w:p w14:paraId="6664A201">
            <w:pPr>
              <w:pStyle w:val="10"/>
              <w:spacing w:line="240" w:lineRule="auto"/>
              <w:ind w:firstLine="34"/>
              <w:rPr>
                <w:u w:val="single"/>
                <w:lang w:eastAsia="en-US"/>
              </w:rPr>
            </w:pPr>
            <w:r>
              <w:rPr>
                <w:b/>
                <w:lang w:eastAsia="en-US"/>
              </w:rPr>
              <w:t>Паспорт</w:t>
            </w:r>
            <w:r>
              <w:rPr>
                <w:u w:val="single"/>
                <w:lang w:eastAsia="en-US"/>
              </w:rPr>
              <w:t>: _____________________________________________</w:t>
            </w:r>
          </w:p>
          <w:p w14:paraId="2B744B44">
            <w:pPr>
              <w:pStyle w:val="10"/>
              <w:spacing w:line="240" w:lineRule="auto"/>
              <w:ind w:firstLine="34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_____________________________________________</w:t>
            </w:r>
          </w:p>
          <w:p w14:paraId="23193C46">
            <w:pPr>
              <w:pStyle w:val="10"/>
              <w:spacing w:line="240" w:lineRule="auto"/>
              <w:ind w:firstLine="34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_____________________________________________</w:t>
            </w:r>
          </w:p>
          <w:p w14:paraId="48AEAAB2">
            <w:pPr>
              <w:pStyle w:val="10"/>
              <w:spacing w:line="240" w:lineRule="auto"/>
              <w:ind w:firstLine="34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(серия, номер, кем и когда выдан)</w:t>
            </w:r>
          </w:p>
          <w:p w14:paraId="71291AA4">
            <w:pPr>
              <w:pStyle w:val="10"/>
              <w:spacing w:line="240" w:lineRule="auto"/>
              <w:ind w:firstLine="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14:paraId="02838C65">
            <w:pPr>
              <w:pStyle w:val="10"/>
              <w:spacing w:line="240" w:lineRule="auto"/>
              <w:ind w:firstLine="34"/>
              <w:rPr>
                <w:b/>
                <w:lang w:eastAsia="en-US"/>
              </w:rPr>
            </w:pPr>
          </w:p>
          <w:p w14:paraId="3096AA4E">
            <w:pPr>
              <w:pStyle w:val="10"/>
              <w:spacing w:line="240" w:lineRule="auto"/>
              <w:ind w:firstLine="34"/>
              <w:rPr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  <w:r>
              <w:rPr>
                <w:lang w:eastAsia="en-US"/>
              </w:rPr>
              <w:t>: ____________________________</w:t>
            </w:r>
          </w:p>
          <w:p w14:paraId="378FD259">
            <w:pPr>
              <w:pStyle w:val="10"/>
              <w:spacing w:line="240" w:lineRule="auto"/>
              <w:ind w:firstLine="34"/>
              <w:rPr>
                <w:u w:val="single"/>
                <w:lang w:eastAsia="en-US"/>
              </w:rPr>
            </w:pPr>
          </w:p>
          <w:p w14:paraId="1C77F02D">
            <w:pPr>
              <w:pStyle w:val="10"/>
              <w:spacing w:line="240" w:lineRule="auto"/>
              <w:ind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___________________/______________________ /   </w:t>
            </w:r>
          </w:p>
        </w:tc>
      </w:tr>
    </w:tbl>
    <w:p w14:paraId="78F393C0">
      <w:pPr>
        <w:jc w:val="both"/>
      </w:pPr>
      <w:r>
        <w:t>Второй экземпляр договора на руки получил:_ _________________________________________</w:t>
      </w:r>
    </w:p>
    <w:p w14:paraId="76507A4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(дата, подпись)</w:t>
      </w:r>
    </w:p>
    <w:p w14:paraId="49DF246A">
      <w:pPr>
        <w:jc w:val="both"/>
        <w:rPr>
          <w:b/>
        </w:rPr>
      </w:pPr>
    </w:p>
    <w:p w14:paraId="18F732B7">
      <w:pPr>
        <w:jc w:val="both"/>
        <w:rPr>
          <w:b/>
        </w:rPr>
      </w:pPr>
    </w:p>
    <w:p w14:paraId="132C508F">
      <w:pPr>
        <w:jc w:val="both"/>
        <w:rPr>
          <w:b/>
        </w:rPr>
      </w:pPr>
    </w:p>
    <w:p w14:paraId="022E9EA0">
      <w:pPr>
        <w:jc w:val="both"/>
        <w:rPr>
          <w:b/>
        </w:rPr>
      </w:pPr>
    </w:p>
    <w:p w14:paraId="4A22DE15">
      <w:pPr>
        <w:jc w:val="both"/>
        <w:rPr>
          <w:b/>
        </w:rPr>
      </w:pPr>
    </w:p>
    <w:p w14:paraId="3DF16A25">
      <w:pPr>
        <w:jc w:val="center"/>
        <w:rPr>
          <w:b/>
        </w:rPr>
      </w:pPr>
    </w:p>
    <w:p w14:paraId="0B39A71C">
      <w:pPr>
        <w:jc w:val="center"/>
        <w:rPr>
          <w:b/>
        </w:rPr>
      </w:pPr>
    </w:p>
    <w:p w14:paraId="5C0E991B">
      <w:pPr>
        <w:jc w:val="center"/>
        <w:rPr>
          <w:b/>
        </w:rPr>
      </w:pPr>
    </w:p>
    <w:p w14:paraId="56123281">
      <w:pPr>
        <w:jc w:val="center"/>
        <w:rPr>
          <w:b/>
        </w:rPr>
      </w:pPr>
    </w:p>
    <w:p w14:paraId="07D90B75">
      <w:pPr>
        <w:jc w:val="center"/>
        <w:rPr>
          <w:b/>
        </w:rPr>
      </w:pPr>
    </w:p>
    <w:p w14:paraId="20E7E0FE">
      <w:pPr>
        <w:jc w:val="center"/>
        <w:rPr>
          <w:b/>
        </w:rPr>
      </w:pPr>
    </w:p>
    <w:p w14:paraId="58D02E38">
      <w:pPr>
        <w:jc w:val="center"/>
        <w:rPr>
          <w:b/>
        </w:rPr>
      </w:pPr>
    </w:p>
    <w:p w14:paraId="25A512EB">
      <w:pPr>
        <w:jc w:val="center"/>
        <w:rPr>
          <w:b/>
        </w:rPr>
      </w:pPr>
    </w:p>
    <w:p w14:paraId="3D831DA8">
      <w:pPr>
        <w:jc w:val="center"/>
        <w:rPr>
          <w:b/>
        </w:rPr>
      </w:pPr>
    </w:p>
    <w:p w14:paraId="36546753">
      <w:pPr>
        <w:jc w:val="center"/>
        <w:rPr>
          <w:b/>
        </w:rPr>
      </w:pPr>
    </w:p>
    <w:p w14:paraId="14CDA8C5">
      <w:pPr>
        <w:jc w:val="center"/>
        <w:rPr>
          <w:b/>
        </w:rPr>
      </w:pPr>
    </w:p>
    <w:p w14:paraId="56A80FE8">
      <w:pPr>
        <w:jc w:val="center"/>
        <w:rPr>
          <w:b/>
        </w:rPr>
      </w:pPr>
    </w:p>
    <w:p w14:paraId="28C65F36">
      <w:pPr>
        <w:jc w:val="center"/>
        <w:rPr>
          <w:b/>
        </w:rPr>
      </w:pPr>
    </w:p>
    <w:p w14:paraId="5862241F">
      <w:pPr>
        <w:jc w:val="center"/>
        <w:rPr>
          <w:b/>
        </w:rPr>
      </w:pPr>
    </w:p>
    <w:p w14:paraId="7345C6BD">
      <w:pPr>
        <w:ind w:firstLine="708"/>
      </w:pPr>
    </w:p>
    <w:p w14:paraId="534A82EE"/>
    <w:sectPr>
      <w:pgSz w:w="11906" w:h="16838"/>
      <w:pgMar w:top="567" w:right="567" w:bottom="567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B30022"/>
    <w:multiLevelType w:val="multilevel"/>
    <w:tmpl w:val="12B30022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FF"/>
    <w:rsid w:val="000056D9"/>
    <w:rsid w:val="00013B01"/>
    <w:rsid w:val="00026DC1"/>
    <w:rsid w:val="00074D6B"/>
    <w:rsid w:val="00092027"/>
    <w:rsid w:val="000A0D98"/>
    <w:rsid w:val="000C79FD"/>
    <w:rsid w:val="001271AB"/>
    <w:rsid w:val="001568C0"/>
    <w:rsid w:val="001733C4"/>
    <w:rsid w:val="001A20DF"/>
    <w:rsid w:val="001C1538"/>
    <w:rsid w:val="001C7EFE"/>
    <w:rsid w:val="001D70C8"/>
    <w:rsid w:val="001F63C0"/>
    <w:rsid w:val="00210045"/>
    <w:rsid w:val="00216F9F"/>
    <w:rsid w:val="00244150"/>
    <w:rsid w:val="00252E15"/>
    <w:rsid w:val="00256701"/>
    <w:rsid w:val="0025768E"/>
    <w:rsid w:val="00262352"/>
    <w:rsid w:val="00274259"/>
    <w:rsid w:val="00280913"/>
    <w:rsid w:val="00291A16"/>
    <w:rsid w:val="002B559C"/>
    <w:rsid w:val="002C4EEC"/>
    <w:rsid w:val="00323D8A"/>
    <w:rsid w:val="0033145F"/>
    <w:rsid w:val="00382016"/>
    <w:rsid w:val="003A4B5D"/>
    <w:rsid w:val="00457EC6"/>
    <w:rsid w:val="00460366"/>
    <w:rsid w:val="004649F6"/>
    <w:rsid w:val="00474042"/>
    <w:rsid w:val="00491EB0"/>
    <w:rsid w:val="004D1FC1"/>
    <w:rsid w:val="004F07E8"/>
    <w:rsid w:val="00506172"/>
    <w:rsid w:val="00532B8C"/>
    <w:rsid w:val="0056384F"/>
    <w:rsid w:val="0057016E"/>
    <w:rsid w:val="005A4A5D"/>
    <w:rsid w:val="005B54FF"/>
    <w:rsid w:val="005D7A78"/>
    <w:rsid w:val="006100DC"/>
    <w:rsid w:val="006314FF"/>
    <w:rsid w:val="00633687"/>
    <w:rsid w:val="00670D66"/>
    <w:rsid w:val="0067662D"/>
    <w:rsid w:val="00683CEF"/>
    <w:rsid w:val="006915D8"/>
    <w:rsid w:val="00691E2E"/>
    <w:rsid w:val="0069288A"/>
    <w:rsid w:val="006B0A6C"/>
    <w:rsid w:val="006D5F14"/>
    <w:rsid w:val="006E1EAC"/>
    <w:rsid w:val="006F5A3A"/>
    <w:rsid w:val="0071448D"/>
    <w:rsid w:val="00717C43"/>
    <w:rsid w:val="00717EF1"/>
    <w:rsid w:val="0074788A"/>
    <w:rsid w:val="00771035"/>
    <w:rsid w:val="007731AA"/>
    <w:rsid w:val="00781265"/>
    <w:rsid w:val="007B60FB"/>
    <w:rsid w:val="007C0A10"/>
    <w:rsid w:val="00806C0B"/>
    <w:rsid w:val="00815A00"/>
    <w:rsid w:val="00815C5B"/>
    <w:rsid w:val="008339B9"/>
    <w:rsid w:val="0084502C"/>
    <w:rsid w:val="00852FBB"/>
    <w:rsid w:val="00871E26"/>
    <w:rsid w:val="00872F03"/>
    <w:rsid w:val="00876253"/>
    <w:rsid w:val="0089284B"/>
    <w:rsid w:val="00893B11"/>
    <w:rsid w:val="008A794A"/>
    <w:rsid w:val="008B7E12"/>
    <w:rsid w:val="008E10E5"/>
    <w:rsid w:val="008E7BCC"/>
    <w:rsid w:val="00923C0E"/>
    <w:rsid w:val="009872AC"/>
    <w:rsid w:val="009B006F"/>
    <w:rsid w:val="00A17880"/>
    <w:rsid w:val="00A200D0"/>
    <w:rsid w:val="00A33DEE"/>
    <w:rsid w:val="00A7483A"/>
    <w:rsid w:val="00A81E8E"/>
    <w:rsid w:val="00A9223C"/>
    <w:rsid w:val="00A97A6F"/>
    <w:rsid w:val="00AA3849"/>
    <w:rsid w:val="00AC1097"/>
    <w:rsid w:val="00AD324F"/>
    <w:rsid w:val="00AD3976"/>
    <w:rsid w:val="00B05B2C"/>
    <w:rsid w:val="00B12C10"/>
    <w:rsid w:val="00B3105B"/>
    <w:rsid w:val="00B637CD"/>
    <w:rsid w:val="00B6513B"/>
    <w:rsid w:val="00BB1CED"/>
    <w:rsid w:val="00BC11F0"/>
    <w:rsid w:val="00BD22D7"/>
    <w:rsid w:val="00BD3254"/>
    <w:rsid w:val="00BE1107"/>
    <w:rsid w:val="00BE5289"/>
    <w:rsid w:val="00C06ED9"/>
    <w:rsid w:val="00C349E2"/>
    <w:rsid w:val="00C461AA"/>
    <w:rsid w:val="00C9140C"/>
    <w:rsid w:val="00C91982"/>
    <w:rsid w:val="00C97BFF"/>
    <w:rsid w:val="00CB406E"/>
    <w:rsid w:val="00CE17C0"/>
    <w:rsid w:val="00CE1ED7"/>
    <w:rsid w:val="00D24C60"/>
    <w:rsid w:val="00D44DE6"/>
    <w:rsid w:val="00D72E00"/>
    <w:rsid w:val="00DA3B29"/>
    <w:rsid w:val="00E10C02"/>
    <w:rsid w:val="00E13D72"/>
    <w:rsid w:val="00E13E89"/>
    <w:rsid w:val="00E15BD9"/>
    <w:rsid w:val="00E412F3"/>
    <w:rsid w:val="00E419BC"/>
    <w:rsid w:val="00E50CF3"/>
    <w:rsid w:val="00E513F9"/>
    <w:rsid w:val="00E52D00"/>
    <w:rsid w:val="00E60F5C"/>
    <w:rsid w:val="00E65E77"/>
    <w:rsid w:val="00EA1216"/>
    <w:rsid w:val="00EA1D8B"/>
    <w:rsid w:val="00EA58CE"/>
    <w:rsid w:val="00EC1F13"/>
    <w:rsid w:val="00ED6EDC"/>
    <w:rsid w:val="00F05FE3"/>
    <w:rsid w:val="00F072B4"/>
    <w:rsid w:val="00F203DF"/>
    <w:rsid w:val="00F25FDB"/>
    <w:rsid w:val="00F320E6"/>
    <w:rsid w:val="00F34D16"/>
    <w:rsid w:val="00F36968"/>
    <w:rsid w:val="00F41C7B"/>
    <w:rsid w:val="00F51C9E"/>
    <w:rsid w:val="00F908BD"/>
    <w:rsid w:val="00FA1258"/>
    <w:rsid w:val="00FE0526"/>
    <w:rsid w:val="00FF03B4"/>
    <w:rsid w:val="32C34441"/>
    <w:rsid w:val="49160075"/>
    <w:rsid w:val="64B563A4"/>
    <w:rsid w:val="69143089"/>
    <w:rsid w:val="7C7A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7">
    <w:name w:val="Body Text 3"/>
    <w:basedOn w:val="1"/>
    <w:link w:val="9"/>
    <w:unhideWhenUsed/>
    <w:qFormat/>
    <w:uiPriority w:val="0"/>
    <w:pPr>
      <w:ind w:right="-908"/>
    </w:pPr>
    <w:rPr>
      <w:rFonts w:ascii="Courier New" w:hAnsi="Courier New"/>
      <w:sz w:val="22"/>
      <w:szCs w:val="20"/>
    </w:rPr>
  </w:style>
  <w:style w:type="paragraph" w:styleId="8">
    <w:name w:val="Subtitle"/>
    <w:basedOn w:val="1"/>
    <w:link w:val="13"/>
    <w:qFormat/>
    <w:uiPriority w:val="0"/>
    <w:pPr>
      <w:jc w:val="center"/>
    </w:pPr>
    <w:rPr>
      <w:sz w:val="32"/>
      <w:szCs w:val="20"/>
    </w:rPr>
  </w:style>
  <w:style w:type="character" w:customStyle="1" w:styleId="9">
    <w:name w:val="Основной текст 3 Знак"/>
    <w:basedOn w:val="3"/>
    <w:link w:val="7"/>
    <w:qFormat/>
    <w:uiPriority w:val="0"/>
    <w:rPr>
      <w:rFonts w:ascii="Courier New" w:hAnsi="Courier New" w:eastAsia="Times New Roman" w:cs="Times New Roman"/>
      <w:szCs w:val="20"/>
      <w:lang w:eastAsia="ru-RU"/>
    </w:rPr>
  </w:style>
  <w:style w:type="paragraph" w:customStyle="1" w:styleId="10">
    <w:name w:val="Style3"/>
    <w:basedOn w:val="1"/>
    <w:qFormat/>
    <w:uiPriority w:val="0"/>
    <w:pPr>
      <w:widowControl w:val="0"/>
      <w:autoSpaceDE w:val="0"/>
      <w:autoSpaceDN w:val="0"/>
      <w:adjustRightInd w:val="0"/>
      <w:spacing w:line="322" w:lineRule="exact"/>
      <w:ind w:firstLine="581"/>
      <w:jc w:val="both"/>
    </w:p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2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13">
    <w:name w:val="Подзаголовок Знак"/>
    <w:basedOn w:val="3"/>
    <w:link w:val="8"/>
    <w:qFormat/>
    <w:uiPriority w:val="0"/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customStyle="1" w:styleId="14">
    <w:name w:val="Style7"/>
    <w:basedOn w:val="1"/>
    <w:qFormat/>
    <w:uiPriority w:val="0"/>
    <w:pPr>
      <w:spacing w:line="278" w:lineRule="exact"/>
      <w:jc w:val="both"/>
    </w:pPr>
  </w:style>
  <w:style w:type="character" w:customStyle="1" w:styleId="15">
    <w:name w:val="Font Style14"/>
    <w:qFormat/>
    <w:uiPriority w:val="0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2F35-6D09-4DCB-8886-261A2DCFC6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2483</Words>
  <Characters>14158</Characters>
  <Lines>117</Lines>
  <Paragraphs>33</Paragraphs>
  <TotalTime>17</TotalTime>
  <ScaleCrop>false</ScaleCrop>
  <LinksUpToDate>false</LinksUpToDate>
  <CharactersWithSpaces>16608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2024-02-19T06:31:00Z</dcterms:created>
  <dc:creator>sadik</dc:creator>
  <cp:lastModifiedBy>Фазиля Камиловна</cp:lastModifiedBy>
  <cp:lastPrinted>2025-09-02T09:31:42Z</cp:lastPrinted>
  <dcterms:modified xsi:type="dcterms:W3CDTF">2025-09-02T09:44:57Z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FD9A971654294F84A58662F8EDEEE524_12</vt:lpwstr>
  </property>
</Properties>
</file>